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4B59" w14:textId="77777777" w:rsidR="00B7294E" w:rsidRDefault="00B7294E" w:rsidP="00B7294E">
      <w:pPr>
        <w:spacing w:after="0" w:line="240" w:lineRule="auto"/>
        <w:jc w:val="center"/>
        <w:rPr>
          <w:b/>
          <w:color w:val="000000"/>
          <w:sz w:val="28"/>
          <w:szCs w:val="28"/>
        </w:rPr>
      </w:pPr>
      <w:r>
        <w:rPr>
          <w:b/>
          <w:color w:val="000000"/>
          <w:sz w:val="28"/>
          <w:szCs w:val="28"/>
        </w:rPr>
        <w:t>The 2024 legislative session Iowa Legislative Report</w:t>
      </w:r>
    </w:p>
    <w:p w14:paraId="6A2389D8" w14:textId="77777777" w:rsidR="00B7294E" w:rsidRDefault="00B7294E" w:rsidP="00B7294E">
      <w:pPr>
        <w:spacing w:after="0" w:line="240" w:lineRule="auto"/>
        <w:jc w:val="center"/>
        <w:rPr>
          <w:b/>
          <w:color w:val="000000"/>
          <w:sz w:val="28"/>
          <w:szCs w:val="28"/>
        </w:rPr>
      </w:pPr>
      <w:r>
        <w:rPr>
          <w:b/>
          <w:color w:val="000000"/>
          <w:sz w:val="28"/>
          <w:szCs w:val="28"/>
        </w:rPr>
        <w:t>Iowa State Police Association</w:t>
      </w:r>
    </w:p>
    <w:p w14:paraId="706C0EB0" w14:textId="77777777" w:rsidR="00B7294E" w:rsidRDefault="00B7294E" w:rsidP="00B7294E">
      <w:pPr>
        <w:spacing w:after="0" w:line="240" w:lineRule="auto"/>
        <w:jc w:val="center"/>
        <w:rPr>
          <w:b/>
          <w:color w:val="000000"/>
          <w:sz w:val="28"/>
          <w:szCs w:val="28"/>
        </w:rPr>
      </w:pPr>
      <w:r>
        <w:rPr>
          <w:b/>
          <w:color w:val="000000"/>
          <w:sz w:val="28"/>
          <w:szCs w:val="28"/>
        </w:rPr>
        <w:t>90</w:t>
      </w:r>
      <w:r>
        <w:rPr>
          <w:b/>
          <w:color w:val="000000"/>
          <w:sz w:val="28"/>
          <w:szCs w:val="28"/>
          <w:vertAlign w:val="superscript"/>
        </w:rPr>
        <w:t>th</w:t>
      </w:r>
      <w:r>
        <w:rPr>
          <w:b/>
          <w:color w:val="000000"/>
          <w:sz w:val="28"/>
          <w:szCs w:val="28"/>
        </w:rPr>
        <w:t xml:space="preserve"> General Assembly, 2024 Session</w:t>
      </w:r>
    </w:p>
    <w:p w14:paraId="7C7C735D" w14:textId="2906EDD0" w:rsidR="00B7294E" w:rsidRDefault="00B7294E" w:rsidP="00B7294E">
      <w:pPr>
        <w:spacing w:after="0" w:line="240" w:lineRule="auto"/>
        <w:jc w:val="center"/>
        <w:rPr>
          <w:b/>
          <w:color w:val="FF0000"/>
          <w:sz w:val="28"/>
          <w:szCs w:val="28"/>
        </w:rPr>
      </w:pPr>
      <w:r>
        <w:rPr>
          <w:b/>
          <w:color w:val="FF0000"/>
          <w:sz w:val="28"/>
          <w:szCs w:val="28"/>
        </w:rPr>
        <w:t>Week T</w:t>
      </w:r>
      <w:r>
        <w:rPr>
          <w:b/>
          <w:color w:val="FF0000"/>
          <w:sz w:val="28"/>
          <w:szCs w:val="28"/>
        </w:rPr>
        <w:t>hree</w:t>
      </w:r>
      <w:r>
        <w:rPr>
          <w:b/>
          <w:color w:val="FF0000"/>
          <w:sz w:val="28"/>
          <w:szCs w:val="28"/>
        </w:rPr>
        <w:t xml:space="preserve">: January </w:t>
      </w:r>
      <w:r>
        <w:rPr>
          <w:b/>
          <w:color w:val="FF0000"/>
          <w:sz w:val="28"/>
          <w:szCs w:val="28"/>
        </w:rPr>
        <w:t>26</w:t>
      </w:r>
      <w:r>
        <w:rPr>
          <w:b/>
          <w:color w:val="FF0000"/>
          <w:sz w:val="28"/>
          <w:szCs w:val="28"/>
        </w:rPr>
        <w:t xml:space="preserve">, 2024 </w:t>
      </w:r>
    </w:p>
    <w:p w14:paraId="4D62B9AF" w14:textId="77777777" w:rsidR="00B7294E" w:rsidRDefault="00B7294E" w:rsidP="00B7294E">
      <w:pPr>
        <w:spacing w:after="0" w:line="240" w:lineRule="auto"/>
        <w:jc w:val="center"/>
        <w:rPr>
          <w:b/>
          <w:color w:val="404040"/>
          <w:sz w:val="28"/>
          <w:szCs w:val="28"/>
        </w:rPr>
      </w:pPr>
      <w:r>
        <w:rPr>
          <w:b/>
          <w:color w:val="404040"/>
          <w:sz w:val="28"/>
          <w:szCs w:val="28"/>
        </w:rPr>
        <w:t>Fitzgerald, Smith &amp; Associates, Lobbyists</w:t>
      </w:r>
    </w:p>
    <w:p w14:paraId="5F7A5500" w14:textId="77777777" w:rsidR="00B7294E" w:rsidRDefault="00B7294E" w:rsidP="00B7294E">
      <w:pPr>
        <w:spacing w:after="0" w:line="240" w:lineRule="auto"/>
        <w:rPr>
          <w:bCs/>
          <w:color w:val="404040"/>
          <w:sz w:val="28"/>
          <w:szCs w:val="28"/>
        </w:rPr>
      </w:pPr>
    </w:p>
    <w:p w14:paraId="731BC673" w14:textId="77777777" w:rsidR="00B7294E" w:rsidRDefault="00B7294E" w:rsidP="00B7294E">
      <w:pPr>
        <w:spacing w:after="0" w:line="240" w:lineRule="auto"/>
        <w:rPr>
          <w:bCs/>
          <w:color w:val="404040"/>
          <w:sz w:val="28"/>
          <w:szCs w:val="28"/>
        </w:rPr>
      </w:pPr>
    </w:p>
    <w:p w14:paraId="6ACB8AE9" w14:textId="77777777" w:rsidR="00D07B79" w:rsidRDefault="00D07B79" w:rsidP="00B7294E">
      <w:pPr>
        <w:spacing w:after="0" w:line="240" w:lineRule="auto"/>
        <w:rPr>
          <w:bCs/>
          <w:color w:val="404040"/>
          <w:sz w:val="28"/>
          <w:szCs w:val="28"/>
        </w:rPr>
      </w:pPr>
    </w:p>
    <w:p w14:paraId="5D9AB35C" w14:textId="5887BF87" w:rsidR="00B7294E" w:rsidRDefault="00B7294E" w:rsidP="00B7294E">
      <w:pPr>
        <w:spacing w:after="0" w:line="240" w:lineRule="auto"/>
        <w:rPr>
          <w:bCs/>
          <w:color w:val="404040"/>
          <w:sz w:val="28"/>
          <w:szCs w:val="28"/>
        </w:rPr>
      </w:pPr>
      <w:r>
        <w:rPr>
          <w:bCs/>
          <w:color w:val="404040"/>
          <w:sz w:val="28"/>
          <w:szCs w:val="28"/>
        </w:rPr>
        <w:t xml:space="preserve">The legislative workload has started to ramp up this week. As discussed in the previous reports, the first two weeks </w:t>
      </w:r>
      <w:r>
        <w:rPr>
          <w:bCs/>
          <w:color w:val="404040"/>
          <w:sz w:val="28"/>
          <w:szCs w:val="28"/>
        </w:rPr>
        <w:t>seemed</w:t>
      </w:r>
      <w:r>
        <w:rPr>
          <w:bCs/>
          <w:color w:val="404040"/>
          <w:sz w:val="28"/>
          <w:szCs w:val="28"/>
        </w:rPr>
        <w:t xml:space="preserve"> to be moving at a much slower pace than in years past. This week we have seen a much higher volume of bills being introduced and with that comes subcommittee hearings. A subcommittee consists of two majority members and one from the minority party. This meeting gives the public an opportunity to weigh in on the bill as well as provide details regarding the legislations that the Legislature may or may not be aware of. If a bill passes out of subcommittee </w:t>
      </w:r>
      <w:proofErr w:type="gramStart"/>
      <w:r>
        <w:rPr>
          <w:bCs/>
          <w:color w:val="404040"/>
          <w:sz w:val="28"/>
          <w:szCs w:val="28"/>
        </w:rPr>
        <w:t>it</w:t>
      </w:r>
      <w:proofErr w:type="gramEnd"/>
      <w:r>
        <w:rPr>
          <w:bCs/>
          <w:color w:val="404040"/>
          <w:sz w:val="28"/>
          <w:szCs w:val="28"/>
        </w:rPr>
        <w:t xml:space="preserve"> then moves to the full committee for consideration. The full committee can be viewed by the </w:t>
      </w:r>
      <w:r>
        <w:rPr>
          <w:bCs/>
          <w:color w:val="404040"/>
          <w:sz w:val="28"/>
          <w:szCs w:val="28"/>
        </w:rPr>
        <w:t>public,</w:t>
      </w:r>
      <w:r>
        <w:rPr>
          <w:bCs/>
          <w:color w:val="404040"/>
          <w:sz w:val="28"/>
          <w:szCs w:val="28"/>
        </w:rPr>
        <w:t xml:space="preserve"> but no public commentary is allowed.</w:t>
      </w:r>
    </w:p>
    <w:p w14:paraId="43F73744" w14:textId="77777777" w:rsidR="00B7294E" w:rsidRDefault="00B7294E" w:rsidP="00B7294E">
      <w:pPr>
        <w:spacing w:after="0" w:line="240" w:lineRule="auto"/>
        <w:rPr>
          <w:bCs/>
          <w:color w:val="404040"/>
          <w:sz w:val="28"/>
          <w:szCs w:val="28"/>
        </w:rPr>
      </w:pPr>
    </w:p>
    <w:p w14:paraId="4977A2BC" w14:textId="00309441" w:rsidR="00B7294E" w:rsidRDefault="00B7294E" w:rsidP="00B7294E">
      <w:pPr>
        <w:spacing w:after="0" w:line="240" w:lineRule="auto"/>
        <w:rPr>
          <w:bCs/>
          <w:color w:val="404040"/>
          <w:sz w:val="28"/>
          <w:szCs w:val="28"/>
        </w:rPr>
      </w:pPr>
      <w:r>
        <w:rPr>
          <w:bCs/>
          <w:color w:val="404040"/>
          <w:sz w:val="28"/>
          <w:szCs w:val="28"/>
        </w:rPr>
        <w:t xml:space="preserve">Most of our monitored bills made their way through subcommittee this week most of those are last year’s bills that had been reintroduced (we have notated those on the bill watch report). We will continue to monitor these bills as they make their way to the full committee making sure no unfavorable amendments get filed. SF-457, Senator Webster’s civil service bill, also passed out of subcommittee this week. We are registered in favor of this bill and will continue to advocate for it </w:t>
      </w:r>
      <w:r w:rsidR="00D07B79">
        <w:rPr>
          <w:bCs/>
          <w:color w:val="404040"/>
          <w:sz w:val="28"/>
          <w:szCs w:val="28"/>
        </w:rPr>
        <w:t>and monitor any amendments that may get filed.</w:t>
      </w:r>
    </w:p>
    <w:p w14:paraId="370F1D66" w14:textId="77777777" w:rsidR="00D07B79" w:rsidRDefault="00D07B79" w:rsidP="00B7294E">
      <w:pPr>
        <w:spacing w:after="0" w:line="240" w:lineRule="auto"/>
        <w:rPr>
          <w:bCs/>
          <w:color w:val="404040"/>
          <w:sz w:val="28"/>
          <w:szCs w:val="28"/>
        </w:rPr>
      </w:pPr>
    </w:p>
    <w:p w14:paraId="27DFA02F" w14:textId="73B541B7" w:rsidR="00D07B79" w:rsidRDefault="00D07B79" w:rsidP="00B7294E">
      <w:pPr>
        <w:spacing w:after="0" w:line="240" w:lineRule="auto"/>
        <w:rPr>
          <w:bCs/>
          <w:color w:val="404040"/>
          <w:sz w:val="28"/>
          <w:szCs w:val="28"/>
        </w:rPr>
      </w:pPr>
      <w:r>
        <w:rPr>
          <w:bCs/>
          <w:color w:val="404040"/>
          <w:sz w:val="28"/>
          <w:szCs w:val="28"/>
        </w:rPr>
        <w:t xml:space="preserve">Our 411 bill is still on our radar and continues to be a high priority for passage this session. As in years past, we are receiving strong support in the House but are still seeing resistance from the Senate. We are making progress with Senate Republicans gaining more support as they learn about the importance of this bill as well as hearing from ISPA members. Our trouble still sits with a couple Senate Republican members who are blocking the bill from moving to the floor for debate. We will continue to push this legislation in the coming weeks and will update with any progress. </w:t>
      </w:r>
      <w:r w:rsidR="00825AD5">
        <w:rPr>
          <w:bCs/>
          <w:color w:val="404040"/>
          <w:sz w:val="28"/>
          <w:szCs w:val="28"/>
        </w:rPr>
        <w:t>The bill currently sits in the Senate State Government committee.</w:t>
      </w:r>
    </w:p>
    <w:p w14:paraId="347B35BF" w14:textId="77777777" w:rsidR="00B7294E" w:rsidRDefault="00B7294E" w:rsidP="00B7294E">
      <w:pPr>
        <w:pStyle w:val="NormalWeb"/>
        <w:spacing w:before="0" w:beforeAutospacing="0" w:after="0" w:afterAutospacing="0"/>
        <w:rPr>
          <w:rFonts w:ascii="Calibri" w:hAnsi="Calibri" w:cs="Calibri"/>
          <w:sz w:val="28"/>
          <w:szCs w:val="28"/>
        </w:rPr>
      </w:pPr>
    </w:p>
    <w:p w14:paraId="75C9B6C7" w14:textId="77777777" w:rsidR="00B7294E" w:rsidRDefault="00B7294E" w:rsidP="00B7294E">
      <w:pPr>
        <w:spacing w:after="0" w:line="240" w:lineRule="auto"/>
        <w:rPr>
          <w:color w:val="000000"/>
          <w:sz w:val="28"/>
          <w:szCs w:val="28"/>
        </w:rPr>
      </w:pPr>
      <w:r>
        <w:rPr>
          <w:color w:val="000000"/>
          <w:sz w:val="28"/>
          <w:szCs w:val="28"/>
        </w:rPr>
        <w:lastRenderedPageBreak/>
        <w:t>If you have any questions regarding bill status, procedural processes or simply curious as to the general tone from week to week, please reach out to us any time.</w:t>
      </w:r>
    </w:p>
    <w:p w14:paraId="5675DAB1" w14:textId="77777777" w:rsidR="00B7294E" w:rsidRDefault="00B7294E" w:rsidP="00B7294E">
      <w:pPr>
        <w:spacing w:after="0" w:line="240" w:lineRule="auto"/>
        <w:rPr>
          <w:color w:val="000000"/>
          <w:sz w:val="28"/>
          <w:szCs w:val="28"/>
        </w:rPr>
      </w:pPr>
    </w:p>
    <w:p w14:paraId="02538F72" w14:textId="77777777" w:rsidR="00B7294E" w:rsidRDefault="00B7294E" w:rsidP="00B7294E">
      <w:pPr>
        <w:spacing w:after="0" w:line="240" w:lineRule="auto"/>
        <w:rPr>
          <w:color w:val="000000"/>
          <w:sz w:val="28"/>
          <w:szCs w:val="28"/>
        </w:rPr>
      </w:pPr>
    </w:p>
    <w:p w14:paraId="5AB2C568" w14:textId="77777777" w:rsidR="00B7294E" w:rsidRDefault="00B7294E" w:rsidP="00B7294E">
      <w:pPr>
        <w:spacing w:after="0" w:line="240" w:lineRule="auto"/>
        <w:rPr>
          <w:color w:val="000000"/>
          <w:sz w:val="28"/>
          <w:szCs w:val="28"/>
        </w:rPr>
      </w:pPr>
    </w:p>
    <w:p w14:paraId="174BFB15" w14:textId="77777777" w:rsidR="00B7294E" w:rsidRDefault="00B7294E" w:rsidP="00B7294E">
      <w:pPr>
        <w:spacing w:after="0" w:line="240" w:lineRule="auto"/>
        <w:rPr>
          <w:b/>
          <w:color w:val="000000"/>
          <w:sz w:val="28"/>
          <w:szCs w:val="28"/>
        </w:rPr>
      </w:pPr>
      <w:r>
        <w:rPr>
          <w:b/>
          <w:color w:val="404040"/>
          <w:sz w:val="28"/>
          <w:szCs w:val="28"/>
        </w:rPr>
        <w:t>Jeff Smith                                          Maggie Smith-Fitzgerald</w:t>
      </w:r>
    </w:p>
    <w:p w14:paraId="58EC0601" w14:textId="77777777" w:rsidR="00B7294E" w:rsidRDefault="00B7294E" w:rsidP="00B7294E">
      <w:pPr>
        <w:spacing w:after="0" w:line="240" w:lineRule="auto"/>
        <w:rPr>
          <w:b/>
          <w:color w:val="404040"/>
          <w:sz w:val="28"/>
          <w:szCs w:val="28"/>
        </w:rPr>
      </w:pPr>
      <w:hyperlink r:id="rId4" w:history="1">
        <w:r>
          <w:rPr>
            <w:rStyle w:val="Hyperlink"/>
            <w:b/>
            <w:color w:val="0563C1"/>
            <w:sz w:val="28"/>
            <w:szCs w:val="28"/>
          </w:rPr>
          <w:t>jeff.g.smith@outlook.com</w:t>
        </w:r>
      </w:hyperlink>
      <w:r>
        <w:rPr>
          <w:b/>
          <w:color w:val="404040"/>
          <w:sz w:val="28"/>
          <w:szCs w:val="28"/>
        </w:rPr>
        <w:t xml:space="preserve">            </w:t>
      </w:r>
      <w:hyperlink r:id="rId5" w:history="1">
        <w:r>
          <w:rPr>
            <w:rStyle w:val="Hyperlink"/>
            <w:b/>
            <w:color w:val="0563C1"/>
            <w:sz w:val="28"/>
            <w:szCs w:val="28"/>
          </w:rPr>
          <w:t>maggiesmithfitz@outlook.com</w:t>
        </w:r>
      </w:hyperlink>
    </w:p>
    <w:p w14:paraId="71AF4919" w14:textId="77777777" w:rsidR="00B7294E" w:rsidRDefault="00B7294E" w:rsidP="00B7294E">
      <w:pPr>
        <w:spacing w:after="0" w:line="240" w:lineRule="auto"/>
        <w:rPr>
          <w:b/>
          <w:color w:val="404040"/>
          <w:sz w:val="28"/>
          <w:szCs w:val="28"/>
        </w:rPr>
      </w:pPr>
      <w:r>
        <w:rPr>
          <w:b/>
          <w:color w:val="404040"/>
          <w:sz w:val="28"/>
          <w:szCs w:val="28"/>
        </w:rPr>
        <w:t>712-320-2679                                   515-314-3335</w:t>
      </w:r>
    </w:p>
    <w:p w14:paraId="6C944422" w14:textId="77777777" w:rsidR="00B7294E" w:rsidRDefault="00B7294E" w:rsidP="00B7294E">
      <w:pPr>
        <w:spacing w:after="0" w:line="240" w:lineRule="auto"/>
        <w:rPr>
          <w:b/>
          <w:color w:val="404040"/>
          <w:sz w:val="28"/>
          <w:szCs w:val="28"/>
        </w:rPr>
      </w:pPr>
    </w:p>
    <w:p w14:paraId="0F06B687" w14:textId="77777777" w:rsidR="00B7294E" w:rsidRDefault="00B7294E" w:rsidP="00B7294E">
      <w:pPr>
        <w:spacing w:after="0" w:line="240" w:lineRule="auto"/>
        <w:rPr>
          <w:b/>
          <w:color w:val="404040"/>
          <w:sz w:val="28"/>
          <w:szCs w:val="28"/>
        </w:rPr>
      </w:pPr>
      <w:r>
        <w:rPr>
          <w:b/>
          <w:color w:val="404040"/>
          <w:sz w:val="28"/>
          <w:szCs w:val="28"/>
        </w:rPr>
        <w:t xml:space="preserve">Matt Fitzgerald                                </w:t>
      </w:r>
    </w:p>
    <w:p w14:paraId="0F951B5C" w14:textId="77777777" w:rsidR="00B7294E" w:rsidRDefault="00B7294E" w:rsidP="00B7294E">
      <w:pPr>
        <w:spacing w:after="0" w:line="240" w:lineRule="auto"/>
        <w:rPr>
          <w:b/>
          <w:color w:val="000000"/>
          <w:sz w:val="28"/>
          <w:szCs w:val="28"/>
        </w:rPr>
      </w:pPr>
      <w:hyperlink r:id="rId6" w:history="1">
        <w:r>
          <w:rPr>
            <w:rStyle w:val="Hyperlink"/>
            <w:b/>
            <w:color w:val="0563C1"/>
            <w:sz w:val="28"/>
            <w:szCs w:val="28"/>
          </w:rPr>
          <w:t>Mdfitz7575@gmail.com</w:t>
        </w:r>
      </w:hyperlink>
      <w:r>
        <w:rPr>
          <w:b/>
          <w:color w:val="404040"/>
          <w:sz w:val="28"/>
          <w:szCs w:val="28"/>
        </w:rPr>
        <w:t xml:space="preserve">                </w:t>
      </w:r>
    </w:p>
    <w:p w14:paraId="66474261" w14:textId="77777777" w:rsidR="00B7294E" w:rsidRDefault="00B7294E" w:rsidP="00B7294E">
      <w:pPr>
        <w:spacing w:after="0" w:line="240" w:lineRule="auto"/>
        <w:rPr>
          <w:b/>
          <w:color w:val="404040"/>
          <w:sz w:val="28"/>
          <w:szCs w:val="28"/>
        </w:rPr>
      </w:pPr>
      <w:r>
        <w:rPr>
          <w:b/>
          <w:color w:val="000000"/>
          <w:sz w:val="28"/>
          <w:szCs w:val="28"/>
        </w:rPr>
        <w:t>515-313-5874</w:t>
      </w:r>
    </w:p>
    <w:p w14:paraId="56CA78A6" w14:textId="77777777" w:rsidR="00B7294E" w:rsidRDefault="00B7294E" w:rsidP="00B7294E">
      <w:pPr>
        <w:pStyle w:val="NormalWeb"/>
        <w:spacing w:before="0" w:beforeAutospacing="0" w:after="0" w:afterAutospacing="0"/>
        <w:rPr>
          <w:rFonts w:ascii="Calibri" w:hAnsi="Calibri" w:cs="Calibri"/>
          <w:sz w:val="28"/>
          <w:szCs w:val="28"/>
        </w:rPr>
      </w:pPr>
    </w:p>
    <w:p w14:paraId="30836A59" w14:textId="77777777" w:rsidR="00B7294E" w:rsidRDefault="00B7294E" w:rsidP="00B7294E"/>
    <w:p w14:paraId="4528DB7F" w14:textId="77777777" w:rsidR="004E70CF" w:rsidRDefault="004E70CF"/>
    <w:sectPr w:rsidR="004E7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4E"/>
    <w:rsid w:val="00417B3E"/>
    <w:rsid w:val="004E70CF"/>
    <w:rsid w:val="00825AD5"/>
    <w:rsid w:val="00B7294E"/>
    <w:rsid w:val="00D0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B748"/>
  <w15:chartTrackingRefBased/>
  <w15:docId w15:val="{60F5586F-AC55-47DA-9471-47188E1A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4E"/>
    <w:pPr>
      <w:spacing w:line="252"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94E"/>
    <w:rPr>
      <w:color w:val="0000FF"/>
      <w:u w:val="single"/>
    </w:rPr>
  </w:style>
  <w:style w:type="paragraph" w:styleId="NormalWeb">
    <w:name w:val="Normal (Web)"/>
    <w:basedOn w:val="Normal"/>
    <w:uiPriority w:val="99"/>
    <w:semiHidden/>
    <w:unhideWhenUsed/>
    <w:rsid w:val="00B72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fitz7575@gmail.com" TargetMode="External"/><Relationship Id="rId5" Type="http://schemas.openxmlformats.org/officeDocument/2006/relationships/hyperlink" Target="mailto:maggiesmithfitz@outlook.com" TargetMode="External"/><Relationship Id="rId4" Type="http://schemas.openxmlformats.org/officeDocument/2006/relationships/hyperlink" Target="mailto:jeff.g.smit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Smith</dc:creator>
  <cp:keywords/>
  <dc:description/>
  <cp:lastModifiedBy>Jeff Smith</cp:lastModifiedBy>
  <cp:revision>1</cp:revision>
  <dcterms:created xsi:type="dcterms:W3CDTF">2024-01-26T22:55:00Z</dcterms:created>
  <dcterms:modified xsi:type="dcterms:W3CDTF">2024-01-26T23:30:00Z</dcterms:modified>
</cp:coreProperties>
</file>